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281F9" w14:textId="77777777" w:rsidR="00B14F6B" w:rsidRPr="003C6DBF" w:rsidRDefault="00B14F6B" w:rsidP="00B14F6B">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3C6DBF">
        <w:rPr>
          <w:rFonts w:ascii="Times New Roman" w:eastAsia="Times New Roman" w:hAnsi="Times New Roman" w:cs="Times New Roman"/>
          <w:b/>
          <w:bCs/>
          <w:color w:val="000000"/>
          <w:kern w:val="0"/>
          <w:sz w:val="36"/>
          <w:szCs w:val="36"/>
          <w14:ligatures w14:val="none"/>
        </w:rPr>
        <w:t>The Retirement Bank</w:t>
      </w:r>
    </w:p>
    <w:p w14:paraId="78571841" w14:textId="77777777" w:rsidR="003C6DBF" w:rsidRPr="003C6DBF" w:rsidRDefault="003C6DBF" w:rsidP="00B14F6B">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3C6DBF">
        <w:rPr>
          <w:rFonts w:ascii="Times New Roman" w:hAnsi="Times New Roman" w:cs="Times New Roman"/>
          <w:b/>
          <w:bCs/>
          <w:color w:val="000000"/>
        </w:rPr>
        <w:t>How Everyday Moments Compound into a Life That Matters</w:t>
      </w:r>
      <w:r w:rsidRPr="003C6DBF">
        <w:rPr>
          <w:rFonts w:ascii="Times New Roman" w:eastAsia="Times New Roman" w:hAnsi="Times New Roman" w:cs="Times New Roman"/>
          <w:b/>
          <w:bCs/>
          <w:color w:val="000000"/>
          <w:kern w:val="0"/>
          <w14:ligatures w14:val="none"/>
        </w:rPr>
        <w:t xml:space="preserve"> </w:t>
      </w:r>
    </w:p>
    <w:p w14:paraId="497F9D1B" w14:textId="133877C2" w:rsidR="00B14F6B" w:rsidRPr="003C6DBF" w:rsidRDefault="00B14F6B" w:rsidP="00B14F6B">
      <w:p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What if the true measure of your wealth isn’t your balance sheet — but your ability to notice, remember, and give thanks?</w:t>
      </w:r>
    </w:p>
    <w:p w14:paraId="3FBAE5CE" w14:textId="77777777" w:rsidR="00B14F6B" w:rsidRPr="003C6DBF" w:rsidRDefault="00B14F6B" w:rsidP="00B14F6B">
      <w:p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In </w:t>
      </w:r>
      <w:r w:rsidRPr="003C6DBF">
        <w:rPr>
          <w:rFonts w:ascii="Times New Roman" w:eastAsia="Times New Roman" w:hAnsi="Times New Roman" w:cs="Times New Roman"/>
          <w:i/>
          <w:iCs/>
          <w:color w:val="000000"/>
          <w:kern w:val="0"/>
          <w14:ligatures w14:val="none"/>
        </w:rPr>
        <w:t>The Retirement Bank</w:t>
      </w:r>
      <w:r w:rsidRPr="003C6DBF">
        <w:rPr>
          <w:rFonts w:ascii="Times New Roman" w:eastAsia="Times New Roman" w:hAnsi="Times New Roman" w:cs="Times New Roman"/>
          <w:color w:val="000000"/>
          <w:kern w:val="0"/>
          <w14:ligatures w14:val="none"/>
        </w:rPr>
        <w:t>, Dan Leonard reframes the way we think about money, time, and meaning. Drawing on decades of life and leadership, he offers a deeply personal yet universally resonant philosophy: that </w:t>
      </w:r>
      <w:r w:rsidRPr="003C6DBF">
        <w:rPr>
          <w:rFonts w:ascii="Times New Roman" w:eastAsia="Times New Roman" w:hAnsi="Times New Roman" w:cs="Times New Roman"/>
          <w:b/>
          <w:bCs/>
          <w:color w:val="000000"/>
          <w:kern w:val="0"/>
          <w14:ligatures w14:val="none"/>
        </w:rPr>
        <w:t>every day is a deposit</w:t>
      </w:r>
      <w:r w:rsidRPr="003C6DBF">
        <w:rPr>
          <w:rFonts w:ascii="Times New Roman" w:eastAsia="Times New Roman" w:hAnsi="Times New Roman" w:cs="Times New Roman"/>
          <w:color w:val="000000"/>
          <w:kern w:val="0"/>
          <w14:ligatures w14:val="none"/>
        </w:rPr>
        <w:t> — every act of love, courage, or attention is an investment that will one day become the dividends of a life well lived.</w:t>
      </w:r>
    </w:p>
    <w:p w14:paraId="000EF73E" w14:textId="77777777" w:rsidR="00B14F6B" w:rsidRPr="003C6DBF" w:rsidRDefault="00B14F6B" w:rsidP="00B14F6B">
      <w:p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Through twenty-six narrative chapters, Leonard invites readers to see their lives as portfolios of experience — full of growth, setbacks, compound lessons, and withdrawals that teach renewal. His stories move gracefully from boardrooms to beaches, from the rush of global travel to the stillness of morning coffee, each one revealing how wisdom, gratitude, and presence grow like interest when cultivated with care.</w:t>
      </w:r>
    </w:p>
    <w:p w14:paraId="592FAC1C" w14:textId="77777777" w:rsidR="00B14F6B" w:rsidRPr="003C6DBF" w:rsidRDefault="00B14F6B" w:rsidP="00B14F6B">
      <w:p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You’ll meet lifelong friends and mentors, family members, and strangers who leave unforgettable marks:</w:t>
      </w:r>
    </w:p>
    <w:p w14:paraId="14EA9CEC" w14:textId="77777777" w:rsidR="00B14F6B" w:rsidRPr="003C6DBF" w:rsidRDefault="00B14F6B" w:rsidP="00B14F6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A quiet lesson in </w:t>
      </w:r>
      <w:r w:rsidRPr="003C6DBF">
        <w:rPr>
          <w:rFonts w:ascii="Times New Roman" w:eastAsia="Times New Roman" w:hAnsi="Times New Roman" w:cs="Times New Roman"/>
          <w:b/>
          <w:bCs/>
          <w:color w:val="000000"/>
          <w:kern w:val="0"/>
          <w14:ligatures w14:val="none"/>
        </w:rPr>
        <w:t>unconditional love</w:t>
      </w:r>
      <w:r w:rsidRPr="003C6DBF">
        <w:rPr>
          <w:rFonts w:ascii="Times New Roman" w:eastAsia="Times New Roman" w:hAnsi="Times New Roman" w:cs="Times New Roman"/>
          <w:color w:val="000000"/>
          <w:kern w:val="0"/>
          <w14:ligatures w14:val="none"/>
        </w:rPr>
        <w:t> that redefines family.</w:t>
      </w:r>
    </w:p>
    <w:p w14:paraId="0792B652" w14:textId="77777777" w:rsidR="00B14F6B" w:rsidRPr="003C6DBF" w:rsidRDefault="00B14F6B" w:rsidP="00B14F6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A career setback reframed as a </w:t>
      </w:r>
      <w:r w:rsidRPr="003C6DBF">
        <w:rPr>
          <w:rFonts w:ascii="Times New Roman" w:eastAsia="Times New Roman" w:hAnsi="Times New Roman" w:cs="Times New Roman"/>
          <w:b/>
          <w:bCs/>
          <w:color w:val="000000"/>
          <w:kern w:val="0"/>
          <w14:ligatures w14:val="none"/>
        </w:rPr>
        <w:t>withdrawal and reinvestment</w:t>
      </w:r>
      <w:r w:rsidRPr="003C6DBF">
        <w:rPr>
          <w:rFonts w:ascii="Times New Roman" w:eastAsia="Times New Roman" w:hAnsi="Times New Roman" w:cs="Times New Roman"/>
          <w:color w:val="000000"/>
          <w:kern w:val="0"/>
          <w14:ligatures w14:val="none"/>
        </w:rPr>
        <w:t> in gratitude.</w:t>
      </w:r>
    </w:p>
    <w:p w14:paraId="22691E30" w14:textId="77777777" w:rsidR="00B14F6B" w:rsidRPr="003C6DBF" w:rsidRDefault="00B14F6B" w:rsidP="00B14F6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A motorcycle ride through the Himalayas that becomes a meditation on </w:t>
      </w:r>
      <w:r w:rsidRPr="003C6DBF">
        <w:rPr>
          <w:rFonts w:ascii="Times New Roman" w:eastAsia="Times New Roman" w:hAnsi="Times New Roman" w:cs="Times New Roman"/>
          <w:b/>
          <w:bCs/>
          <w:color w:val="000000"/>
          <w:kern w:val="0"/>
          <w14:ligatures w14:val="none"/>
        </w:rPr>
        <w:t>risk and reward</w:t>
      </w:r>
      <w:r w:rsidRPr="003C6DBF">
        <w:rPr>
          <w:rFonts w:ascii="Times New Roman" w:eastAsia="Times New Roman" w:hAnsi="Times New Roman" w:cs="Times New Roman"/>
          <w:color w:val="000000"/>
          <w:kern w:val="0"/>
          <w14:ligatures w14:val="none"/>
        </w:rPr>
        <w:t>.</w:t>
      </w:r>
    </w:p>
    <w:p w14:paraId="35B7EC55" w14:textId="77777777" w:rsidR="00B14F6B" w:rsidRPr="003C6DBF" w:rsidRDefault="00B14F6B" w:rsidP="00B14F6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A simple lunchbox routine that turns into a metaphor for </w:t>
      </w:r>
      <w:r w:rsidRPr="003C6DBF">
        <w:rPr>
          <w:rFonts w:ascii="Times New Roman" w:eastAsia="Times New Roman" w:hAnsi="Times New Roman" w:cs="Times New Roman"/>
          <w:b/>
          <w:bCs/>
          <w:color w:val="000000"/>
          <w:kern w:val="0"/>
          <w14:ligatures w14:val="none"/>
        </w:rPr>
        <w:t>parenthood, purpose, and patience</w:t>
      </w:r>
      <w:r w:rsidRPr="003C6DBF">
        <w:rPr>
          <w:rFonts w:ascii="Times New Roman" w:eastAsia="Times New Roman" w:hAnsi="Times New Roman" w:cs="Times New Roman"/>
          <w:color w:val="000000"/>
          <w:kern w:val="0"/>
          <w14:ligatures w14:val="none"/>
        </w:rPr>
        <w:t>.</w:t>
      </w:r>
    </w:p>
    <w:p w14:paraId="6BF24AFF" w14:textId="77777777" w:rsidR="00B14F6B" w:rsidRPr="003C6DBF" w:rsidRDefault="00B14F6B" w:rsidP="00B14F6B">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A walk on a quiet beach with two aging dogs — a reminder that some days are </w:t>
      </w:r>
      <w:r w:rsidRPr="003C6DBF">
        <w:rPr>
          <w:rFonts w:ascii="Times New Roman" w:eastAsia="Times New Roman" w:hAnsi="Times New Roman" w:cs="Times New Roman"/>
          <w:b/>
          <w:bCs/>
          <w:color w:val="000000"/>
          <w:kern w:val="0"/>
          <w14:ligatures w14:val="none"/>
        </w:rPr>
        <w:t>perfect enough to last forever.</w:t>
      </w:r>
    </w:p>
    <w:p w14:paraId="49341BD6" w14:textId="77777777" w:rsidR="00B14F6B" w:rsidRPr="003C6DBF" w:rsidRDefault="00B14F6B" w:rsidP="00B14F6B">
      <w:p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The Retirement Bank is divided into three acts — </w:t>
      </w:r>
      <w:r w:rsidRPr="003C6DBF">
        <w:rPr>
          <w:rFonts w:ascii="Times New Roman" w:eastAsia="Times New Roman" w:hAnsi="Times New Roman" w:cs="Times New Roman"/>
          <w:i/>
          <w:iCs/>
          <w:color w:val="000000"/>
          <w:kern w:val="0"/>
          <w14:ligatures w14:val="none"/>
        </w:rPr>
        <w:t>Foundations</w:t>
      </w:r>
      <w:r w:rsidRPr="003C6DBF">
        <w:rPr>
          <w:rFonts w:ascii="Times New Roman" w:eastAsia="Times New Roman" w:hAnsi="Times New Roman" w:cs="Times New Roman"/>
          <w:color w:val="000000"/>
          <w:kern w:val="0"/>
          <w14:ligatures w14:val="none"/>
        </w:rPr>
        <w:t>, </w:t>
      </w:r>
      <w:r w:rsidRPr="003C6DBF">
        <w:rPr>
          <w:rFonts w:ascii="Times New Roman" w:eastAsia="Times New Roman" w:hAnsi="Times New Roman" w:cs="Times New Roman"/>
          <w:i/>
          <w:iCs/>
          <w:color w:val="000000"/>
          <w:kern w:val="0"/>
          <w14:ligatures w14:val="none"/>
        </w:rPr>
        <w:t>Growth and Compounding</w:t>
      </w:r>
      <w:r w:rsidRPr="003C6DBF">
        <w:rPr>
          <w:rFonts w:ascii="Times New Roman" w:eastAsia="Times New Roman" w:hAnsi="Times New Roman" w:cs="Times New Roman"/>
          <w:color w:val="000000"/>
          <w:kern w:val="0"/>
          <w14:ligatures w14:val="none"/>
        </w:rPr>
        <w:t>, and </w:t>
      </w:r>
      <w:r w:rsidRPr="003C6DBF">
        <w:rPr>
          <w:rFonts w:ascii="Times New Roman" w:eastAsia="Times New Roman" w:hAnsi="Times New Roman" w:cs="Times New Roman"/>
          <w:i/>
          <w:iCs/>
          <w:color w:val="000000"/>
          <w:kern w:val="0"/>
          <w14:ligatures w14:val="none"/>
        </w:rPr>
        <w:t>Withdrawals and Reinvestments</w:t>
      </w:r>
      <w:r w:rsidRPr="003C6DBF">
        <w:rPr>
          <w:rFonts w:ascii="Times New Roman" w:eastAsia="Times New Roman" w:hAnsi="Times New Roman" w:cs="Times New Roman"/>
          <w:color w:val="000000"/>
          <w:kern w:val="0"/>
          <w14:ligatures w14:val="none"/>
        </w:rPr>
        <w:t> — mirroring the arc of a life lived with intention. Each chapter concludes with “What to Bank from This,” distilling practical and emotional takeaways that blend financial literacy with soulful reflection.</w:t>
      </w:r>
    </w:p>
    <w:p w14:paraId="6F1CBCAD" w14:textId="77777777" w:rsidR="00B14F6B" w:rsidRPr="003C6DBF" w:rsidRDefault="00B14F6B" w:rsidP="00B14F6B">
      <w:p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This isn’t a book about retirement. It’s a book about </w:t>
      </w:r>
      <w:r w:rsidRPr="003C6DBF">
        <w:rPr>
          <w:rFonts w:ascii="Times New Roman" w:eastAsia="Times New Roman" w:hAnsi="Times New Roman" w:cs="Times New Roman"/>
          <w:b/>
          <w:bCs/>
          <w:color w:val="000000"/>
          <w:kern w:val="0"/>
          <w14:ligatures w14:val="none"/>
        </w:rPr>
        <w:t>how to live so that when retirement comes, you’re already rich</w:t>
      </w:r>
      <w:r w:rsidRPr="003C6DBF">
        <w:rPr>
          <w:rFonts w:ascii="Times New Roman" w:eastAsia="Times New Roman" w:hAnsi="Times New Roman" w:cs="Times New Roman"/>
          <w:color w:val="000000"/>
          <w:kern w:val="0"/>
          <w14:ligatures w14:val="none"/>
        </w:rPr>
        <w:t> — not in dollars, but in moments that have been noticed, remembered, and shared.</w:t>
      </w:r>
    </w:p>
    <w:p w14:paraId="3C7F342E" w14:textId="77777777" w:rsidR="00B14F6B" w:rsidRPr="003C6DBF" w:rsidRDefault="00B14F6B" w:rsidP="00B14F6B">
      <w:p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Leonard reminds us that </w:t>
      </w:r>
      <w:r w:rsidRPr="003C6DBF">
        <w:rPr>
          <w:rFonts w:ascii="Times New Roman" w:eastAsia="Times New Roman" w:hAnsi="Times New Roman" w:cs="Times New Roman"/>
          <w:b/>
          <w:bCs/>
          <w:color w:val="000000"/>
          <w:kern w:val="0"/>
          <w14:ligatures w14:val="none"/>
        </w:rPr>
        <w:t>joy, gratitude, and connection are life’s most stable assets</w:t>
      </w:r>
      <w:r w:rsidRPr="003C6DBF">
        <w:rPr>
          <w:rFonts w:ascii="Times New Roman" w:eastAsia="Times New Roman" w:hAnsi="Times New Roman" w:cs="Times New Roman"/>
          <w:color w:val="000000"/>
          <w:kern w:val="0"/>
          <w14:ligatures w14:val="none"/>
        </w:rPr>
        <w:t>. The earlier you start investing in them, the more generous your dividends become.</w:t>
      </w:r>
    </w:p>
    <w:p w14:paraId="7701A1CC" w14:textId="77777777" w:rsidR="00B14F6B" w:rsidRPr="003C6DBF" w:rsidRDefault="00B14F6B" w:rsidP="00B14F6B">
      <w:pPr>
        <w:spacing w:before="100" w:beforeAutospacing="1" w:after="100" w:afterAutospacing="1" w:line="240" w:lineRule="auto"/>
        <w:rPr>
          <w:rFonts w:ascii="Times New Roman" w:eastAsia="Times New Roman" w:hAnsi="Times New Roman" w:cs="Times New Roman"/>
          <w:color w:val="000000"/>
          <w:kern w:val="0"/>
          <w14:ligatures w14:val="none"/>
        </w:rPr>
      </w:pPr>
      <w:r w:rsidRPr="003C6DBF">
        <w:rPr>
          <w:rFonts w:ascii="Times New Roman" w:eastAsia="Times New Roman" w:hAnsi="Times New Roman" w:cs="Times New Roman"/>
          <w:color w:val="000000"/>
          <w:kern w:val="0"/>
          <w14:ligatures w14:val="none"/>
        </w:rPr>
        <w:t>Because the real retirement plan isn’t about saving for someday.</w:t>
      </w:r>
      <w:r w:rsidRPr="003C6DBF">
        <w:rPr>
          <w:rFonts w:ascii="Times New Roman" w:eastAsia="Times New Roman" w:hAnsi="Times New Roman" w:cs="Times New Roman"/>
          <w:color w:val="000000"/>
          <w:kern w:val="0"/>
          <w14:ligatures w14:val="none"/>
        </w:rPr>
        <w:br/>
        <w:t>It’s about </w:t>
      </w:r>
      <w:r w:rsidRPr="003C6DBF">
        <w:rPr>
          <w:rFonts w:ascii="Times New Roman" w:eastAsia="Times New Roman" w:hAnsi="Times New Roman" w:cs="Times New Roman"/>
          <w:b/>
          <w:bCs/>
          <w:color w:val="000000"/>
          <w:kern w:val="0"/>
          <w14:ligatures w14:val="none"/>
        </w:rPr>
        <w:t>depositing meaning — today.</w:t>
      </w:r>
    </w:p>
    <w:p w14:paraId="05615FA8" w14:textId="77777777" w:rsidR="003C6DBF" w:rsidRPr="003C6DBF" w:rsidRDefault="003C6DBF">
      <w:pPr>
        <w:rPr>
          <w:rFonts w:ascii="Times New Roman" w:hAnsi="Times New Roman" w:cs="Times New Roman"/>
        </w:rPr>
      </w:pPr>
    </w:p>
    <w:sectPr w:rsidR="003C6DBF" w:rsidRPr="003C6D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14D71"/>
    <w:multiLevelType w:val="multilevel"/>
    <w:tmpl w:val="1284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5016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F6B"/>
    <w:rsid w:val="00121C03"/>
    <w:rsid w:val="0015505B"/>
    <w:rsid w:val="001F3A5F"/>
    <w:rsid w:val="003C6DBF"/>
    <w:rsid w:val="005B2743"/>
    <w:rsid w:val="00B14F6B"/>
    <w:rsid w:val="00FA7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D7654"/>
  <w15:chartTrackingRefBased/>
  <w15:docId w15:val="{BAFEE913-8E42-804D-ABEF-83B6C54A3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6B"/>
  </w:style>
  <w:style w:type="paragraph" w:styleId="Heading1">
    <w:name w:val="heading 1"/>
    <w:basedOn w:val="Normal"/>
    <w:next w:val="Normal"/>
    <w:link w:val="Heading1Char"/>
    <w:uiPriority w:val="9"/>
    <w:qFormat/>
    <w:rsid w:val="00B14F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4F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4F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4F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4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4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F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4F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4F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4F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4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4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F6B"/>
    <w:rPr>
      <w:rFonts w:eastAsiaTheme="majorEastAsia" w:cstheme="majorBidi"/>
      <w:color w:val="272727" w:themeColor="text1" w:themeTint="D8"/>
    </w:rPr>
  </w:style>
  <w:style w:type="paragraph" w:styleId="Title">
    <w:name w:val="Title"/>
    <w:basedOn w:val="Normal"/>
    <w:next w:val="Normal"/>
    <w:link w:val="TitleChar"/>
    <w:uiPriority w:val="10"/>
    <w:qFormat/>
    <w:rsid w:val="00B14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F6B"/>
    <w:pPr>
      <w:spacing w:before="160"/>
      <w:jc w:val="center"/>
    </w:pPr>
    <w:rPr>
      <w:i/>
      <w:iCs/>
      <w:color w:val="404040" w:themeColor="text1" w:themeTint="BF"/>
    </w:rPr>
  </w:style>
  <w:style w:type="character" w:customStyle="1" w:styleId="QuoteChar">
    <w:name w:val="Quote Char"/>
    <w:basedOn w:val="DefaultParagraphFont"/>
    <w:link w:val="Quote"/>
    <w:uiPriority w:val="29"/>
    <w:rsid w:val="00B14F6B"/>
    <w:rPr>
      <w:i/>
      <w:iCs/>
      <w:color w:val="404040" w:themeColor="text1" w:themeTint="BF"/>
    </w:rPr>
  </w:style>
  <w:style w:type="paragraph" w:styleId="ListParagraph">
    <w:name w:val="List Paragraph"/>
    <w:basedOn w:val="Normal"/>
    <w:uiPriority w:val="34"/>
    <w:qFormat/>
    <w:rsid w:val="00B14F6B"/>
    <w:pPr>
      <w:ind w:left="720"/>
      <w:contextualSpacing/>
    </w:pPr>
  </w:style>
  <w:style w:type="character" w:styleId="IntenseEmphasis">
    <w:name w:val="Intense Emphasis"/>
    <w:basedOn w:val="DefaultParagraphFont"/>
    <w:uiPriority w:val="21"/>
    <w:qFormat/>
    <w:rsid w:val="00B14F6B"/>
    <w:rPr>
      <w:i/>
      <w:iCs/>
      <w:color w:val="0F4761" w:themeColor="accent1" w:themeShade="BF"/>
    </w:rPr>
  </w:style>
  <w:style w:type="paragraph" w:styleId="IntenseQuote">
    <w:name w:val="Intense Quote"/>
    <w:basedOn w:val="Normal"/>
    <w:next w:val="Normal"/>
    <w:link w:val="IntenseQuoteChar"/>
    <w:uiPriority w:val="30"/>
    <w:qFormat/>
    <w:rsid w:val="00B14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4F6B"/>
    <w:rPr>
      <w:i/>
      <w:iCs/>
      <w:color w:val="0F4761" w:themeColor="accent1" w:themeShade="BF"/>
    </w:rPr>
  </w:style>
  <w:style w:type="character" w:styleId="IntenseReference">
    <w:name w:val="Intense Reference"/>
    <w:basedOn w:val="DefaultParagraphFont"/>
    <w:uiPriority w:val="32"/>
    <w:qFormat/>
    <w:rsid w:val="00B14F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384</Words>
  <Characters>1900</Characters>
  <Application>Microsoft Office Word</Application>
  <DocSecurity>0</DocSecurity>
  <Lines>41</Lines>
  <Paragraphs>20</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Dan Edward</dc:creator>
  <cp:keywords/>
  <dc:description/>
  <cp:lastModifiedBy>Leonard, Dan Edward</cp:lastModifiedBy>
  <cp:revision>2</cp:revision>
  <dcterms:created xsi:type="dcterms:W3CDTF">2025-11-06T20:25:00Z</dcterms:created>
  <dcterms:modified xsi:type="dcterms:W3CDTF">2025-11-06T20:25:00Z</dcterms:modified>
</cp:coreProperties>
</file>